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center"/>
        <w:rPr>
          <w:rFonts w:eastAsia="Calibri"/>
          <w:b/>
          <w:bCs/>
        </w:rPr>
      </w:pPr>
      <w:r>
        <w:rPr>
          <w:b/>
          <w:bCs/>
          <w:color w:val="000000"/>
        </w:rPr>
        <w:t xml:space="preserve">Педагогическая мастерская «Технология формирования и оценивания предметных образовательных результатов </w:t>
      </w:r>
      <w:proofErr w:type="spellStart"/>
      <w:r>
        <w:rPr>
          <w:b/>
          <w:bCs/>
          <w:color w:val="000000"/>
        </w:rPr>
        <w:t>деятельностного</w:t>
      </w:r>
      <w:proofErr w:type="spellEnd"/>
      <w:r>
        <w:rPr>
          <w:b/>
          <w:bCs/>
          <w:color w:val="000000"/>
        </w:rPr>
        <w:t xml:space="preserve"> типа по истории в основной школе»</w:t>
      </w:r>
      <w:r w:rsidRPr="00E16DC2">
        <w:rPr>
          <w:rFonts w:eastAsia="Calibri"/>
          <w:b/>
          <w:bCs/>
        </w:rPr>
        <w:t>.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Группа «Формирование </w:t>
      </w:r>
      <w:r w:rsidRPr="00532832">
        <w:rPr>
          <w:b/>
          <w:bCs/>
          <w:color w:val="000000"/>
        </w:rPr>
        <w:t>умения</w:t>
      </w:r>
      <w:r w:rsidRPr="00532832">
        <w:rPr>
          <w:b/>
          <w:color w:val="000000"/>
        </w:rPr>
        <w:t xml:space="preserve"> </w:t>
      </w:r>
      <w:r w:rsidRPr="00532832">
        <w:rPr>
          <w:rFonts w:eastAsia="Calibri"/>
          <w:b/>
          <w:bCs/>
        </w:rPr>
        <w:t xml:space="preserve">проводить поиск информации в </w:t>
      </w:r>
      <w:proofErr w:type="gramStart"/>
      <w:r w:rsidRPr="00532832">
        <w:rPr>
          <w:rFonts w:eastAsia="Calibri"/>
          <w:b/>
          <w:bCs/>
        </w:rPr>
        <w:t>письменных</w:t>
      </w:r>
      <w:proofErr w:type="gramEnd"/>
      <w:r w:rsidRPr="00532832">
        <w:rPr>
          <w:rFonts w:eastAsia="Calibri"/>
          <w:b/>
          <w:bCs/>
        </w:rPr>
        <w:t xml:space="preserve"> 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center"/>
        <w:rPr>
          <w:rFonts w:eastAsia="Calibri"/>
          <w:b/>
          <w:bCs/>
        </w:rPr>
      </w:pPr>
      <w:r w:rsidRPr="00532832">
        <w:rPr>
          <w:rFonts w:eastAsia="Calibri"/>
          <w:b/>
          <w:bCs/>
        </w:rPr>
        <w:t xml:space="preserve">исторических </w:t>
      </w:r>
      <w:proofErr w:type="gramStart"/>
      <w:r w:rsidRPr="00532832">
        <w:rPr>
          <w:rFonts w:eastAsia="Calibri"/>
          <w:b/>
          <w:bCs/>
        </w:rPr>
        <w:t>источниках</w:t>
      </w:r>
      <w:proofErr w:type="gramEnd"/>
      <w:r w:rsidRPr="00532832">
        <w:rPr>
          <w:rFonts w:eastAsia="Calibri"/>
          <w:b/>
          <w:bCs/>
        </w:rPr>
        <w:t>»</w:t>
      </w:r>
      <w:r>
        <w:rPr>
          <w:rFonts w:eastAsia="Calibri"/>
          <w:b/>
          <w:bCs/>
        </w:rPr>
        <w:t>.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ind w:firstLine="2835"/>
        <w:rPr>
          <w:rFonts w:eastAsia="Calibri"/>
          <w:bCs/>
        </w:rPr>
      </w:pPr>
      <w:r>
        <w:rPr>
          <w:rFonts w:eastAsia="Calibri"/>
          <w:b/>
          <w:bCs/>
        </w:rPr>
        <w:t xml:space="preserve">Модераторы: </w:t>
      </w:r>
      <w:proofErr w:type="spellStart"/>
      <w:r w:rsidRPr="00137B94">
        <w:rPr>
          <w:rFonts w:eastAsia="Calibri"/>
          <w:bCs/>
        </w:rPr>
        <w:t>Бунакова</w:t>
      </w:r>
      <w:proofErr w:type="spellEnd"/>
      <w:r w:rsidRPr="00137B94">
        <w:rPr>
          <w:rFonts w:eastAsia="Calibri"/>
          <w:bCs/>
        </w:rPr>
        <w:t xml:space="preserve"> Н.Н., МАОУ «СОШ №3»</w:t>
      </w:r>
      <w:r>
        <w:rPr>
          <w:rFonts w:eastAsia="Calibri"/>
          <w:bCs/>
        </w:rPr>
        <w:t>, г</w:t>
      </w:r>
      <w:proofErr w:type="gramStart"/>
      <w:r>
        <w:rPr>
          <w:rFonts w:eastAsia="Calibri"/>
          <w:bCs/>
        </w:rPr>
        <w:t>.К</w:t>
      </w:r>
      <w:proofErr w:type="gramEnd"/>
      <w:r>
        <w:rPr>
          <w:rFonts w:eastAsia="Calibri"/>
          <w:bCs/>
        </w:rPr>
        <w:t>раснокамск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ind w:firstLine="2835"/>
        <w:rPr>
          <w:rFonts w:eastAsia="Calibri"/>
          <w:bCs/>
        </w:rPr>
      </w:pPr>
      <w:proofErr w:type="spellStart"/>
      <w:r>
        <w:rPr>
          <w:rFonts w:eastAsia="Calibri"/>
          <w:bCs/>
        </w:rPr>
        <w:t>Верхоланцева</w:t>
      </w:r>
      <w:proofErr w:type="spellEnd"/>
      <w:r>
        <w:rPr>
          <w:rFonts w:eastAsia="Calibri"/>
          <w:bCs/>
        </w:rPr>
        <w:t xml:space="preserve"> И.И., </w:t>
      </w:r>
      <w:r w:rsidRPr="00137B94">
        <w:rPr>
          <w:rFonts w:eastAsia="Calibri"/>
          <w:bCs/>
        </w:rPr>
        <w:t>МАОУ «СОШ №</w:t>
      </w:r>
      <w:r>
        <w:rPr>
          <w:rFonts w:eastAsia="Calibri"/>
          <w:bCs/>
        </w:rPr>
        <w:t>8</w:t>
      </w:r>
      <w:r w:rsidRPr="00137B94">
        <w:rPr>
          <w:rFonts w:eastAsia="Calibri"/>
          <w:bCs/>
        </w:rPr>
        <w:t>»</w:t>
      </w:r>
      <w:r>
        <w:rPr>
          <w:rFonts w:eastAsia="Calibri"/>
          <w:bCs/>
        </w:rPr>
        <w:t>, г</w:t>
      </w:r>
      <w:proofErr w:type="gramStart"/>
      <w:r>
        <w:rPr>
          <w:rFonts w:eastAsia="Calibri"/>
          <w:bCs/>
        </w:rPr>
        <w:t>.К</w:t>
      </w:r>
      <w:proofErr w:type="gramEnd"/>
      <w:r>
        <w:rPr>
          <w:rFonts w:eastAsia="Calibri"/>
          <w:bCs/>
        </w:rPr>
        <w:t>раснокамск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ind w:firstLine="2835"/>
        <w:rPr>
          <w:rFonts w:eastAsia="Calibri"/>
          <w:bCs/>
        </w:rPr>
      </w:pPr>
      <w:proofErr w:type="spellStart"/>
      <w:r>
        <w:rPr>
          <w:rFonts w:eastAsia="Calibri"/>
          <w:bCs/>
        </w:rPr>
        <w:t>Ахматнуров</w:t>
      </w:r>
      <w:proofErr w:type="spellEnd"/>
      <w:r>
        <w:rPr>
          <w:rFonts w:eastAsia="Calibri"/>
          <w:bCs/>
        </w:rPr>
        <w:t xml:space="preserve"> Э.В., </w:t>
      </w:r>
      <w:proofErr w:type="spellStart"/>
      <w:r>
        <w:rPr>
          <w:rFonts w:eastAsia="Calibri"/>
          <w:bCs/>
        </w:rPr>
        <w:t>Курлищук</w:t>
      </w:r>
      <w:proofErr w:type="spellEnd"/>
      <w:r>
        <w:rPr>
          <w:rFonts w:eastAsia="Calibri"/>
          <w:bCs/>
        </w:rPr>
        <w:t xml:space="preserve"> </w:t>
      </w:r>
      <w:r w:rsidRPr="00585966">
        <w:rPr>
          <w:rFonts w:eastAsia="Calibri"/>
          <w:bCs/>
        </w:rPr>
        <w:t>Х.М., МБОУ «</w:t>
      </w:r>
      <w:proofErr w:type="spellStart"/>
      <w:r w:rsidRPr="00585966">
        <w:rPr>
          <w:rFonts w:eastAsia="Calibri"/>
          <w:bCs/>
        </w:rPr>
        <w:t>Бардымская</w:t>
      </w:r>
      <w:proofErr w:type="spellEnd"/>
      <w:r w:rsidRPr="00585966">
        <w:rPr>
          <w:rFonts w:eastAsia="Calibri"/>
          <w:bCs/>
        </w:rPr>
        <w:t xml:space="preserve"> гимназия 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ind w:firstLine="2835"/>
      </w:pPr>
      <w:r w:rsidRPr="00585966">
        <w:t>им.Г.Тукая</w:t>
      </w:r>
      <w:r w:rsidRPr="00585966">
        <w:rPr>
          <w:rFonts w:eastAsia="Calibri"/>
          <w:bCs/>
        </w:rPr>
        <w:t>»,</w:t>
      </w:r>
      <w:r>
        <w:rPr>
          <w:rFonts w:eastAsia="Calibri"/>
          <w:bCs/>
        </w:rPr>
        <w:t xml:space="preserve"> </w:t>
      </w:r>
      <w:proofErr w:type="spellStart"/>
      <w:r>
        <w:t>Кучукбаева</w:t>
      </w:r>
      <w:proofErr w:type="spellEnd"/>
      <w:r>
        <w:t xml:space="preserve"> Р.Р.</w:t>
      </w:r>
      <w:r w:rsidRPr="00585966">
        <w:t>, МБОУ</w:t>
      </w:r>
      <w:proofErr w:type="gramStart"/>
      <w:r w:rsidRPr="00585966">
        <w:t>«</w:t>
      </w:r>
      <w:proofErr w:type="spellStart"/>
      <w:r w:rsidRPr="00585966">
        <w:t>Б</w:t>
      </w:r>
      <w:proofErr w:type="gramEnd"/>
      <w:r w:rsidRPr="00585966">
        <w:t>ардымская</w:t>
      </w:r>
      <w:proofErr w:type="spellEnd"/>
      <w:r w:rsidRPr="00585966">
        <w:t xml:space="preserve"> СОШ №2»</w:t>
      </w:r>
      <w:r>
        <w:t xml:space="preserve">, 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ind w:firstLine="2835"/>
        <w:rPr>
          <w:rFonts w:eastAsia="Calibri"/>
          <w:bCs/>
        </w:rPr>
      </w:pPr>
      <w:r>
        <w:rPr>
          <w:rFonts w:eastAsia="Calibri"/>
          <w:bCs/>
        </w:rPr>
        <w:t>с</w:t>
      </w:r>
      <w:proofErr w:type="gramStart"/>
      <w:r>
        <w:rPr>
          <w:rFonts w:eastAsia="Calibri"/>
          <w:bCs/>
        </w:rPr>
        <w:t>.Б</w:t>
      </w:r>
      <w:proofErr w:type="gramEnd"/>
      <w:r>
        <w:rPr>
          <w:rFonts w:eastAsia="Calibri"/>
          <w:bCs/>
        </w:rPr>
        <w:t>арда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ind w:firstLine="2835"/>
        <w:rPr>
          <w:rFonts w:eastAsia="Calibri"/>
          <w:bCs/>
        </w:rPr>
      </w:pPr>
      <w:proofErr w:type="spellStart"/>
      <w:r>
        <w:rPr>
          <w:rFonts w:eastAsia="Calibri"/>
          <w:bCs/>
        </w:rPr>
        <w:t>Микова</w:t>
      </w:r>
      <w:proofErr w:type="spellEnd"/>
      <w:r>
        <w:rPr>
          <w:rFonts w:eastAsia="Calibri"/>
          <w:bCs/>
        </w:rPr>
        <w:t xml:space="preserve"> Н.П., МАОУ «</w:t>
      </w:r>
      <w:proofErr w:type="gramStart"/>
      <w:r>
        <w:rPr>
          <w:rFonts w:eastAsia="Calibri"/>
          <w:bCs/>
        </w:rPr>
        <w:t>Чердынская</w:t>
      </w:r>
      <w:proofErr w:type="gramEnd"/>
      <w:r>
        <w:rPr>
          <w:rFonts w:eastAsia="Calibri"/>
          <w:bCs/>
        </w:rPr>
        <w:t xml:space="preserve"> СОШ </w:t>
      </w:r>
      <w:proofErr w:type="spellStart"/>
      <w:r>
        <w:rPr>
          <w:rFonts w:eastAsia="Calibri"/>
          <w:bCs/>
        </w:rPr>
        <w:t>им.А.И.Спирина</w:t>
      </w:r>
      <w:proofErr w:type="spellEnd"/>
      <w:r>
        <w:rPr>
          <w:rFonts w:eastAsia="Calibri"/>
          <w:bCs/>
        </w:rPr>
        <w:t xml:space="preserve">», 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ind w:firstLine="2835"/>
        <w:rPr>
          <w:rFonts w:eastAsia="Calibri"/>
          <w:bCs/>
        </w:rPr>
      </w:pPr>
      <w:r>
        <w:rPr>
          <w:rFonts w:eastAsia="Calibri"/>
          <w:bCs/>
        </w:rPr>
        <w:t>г</w:t>
      </w:r>
      <w:proofErr w:type="gramStart"/>
      <w:r>
        <w:rPr>
          <w:rFonts w:eastAsia="Calibri"/>
          <w:bCs/>
        </w:rPr>
        <w:t>.Ч</w:t>
      </w:r>
      <w:proofErr w:type="gramEnd"/>
      <w:r>
        <w:rPr>
          <w:rFonts w:eastAsia="Calibri"/>
          <w:bCs/>
        </w:rPr>
        <w:t>ердынь</w:t>
      </w:r>
    </w:p>
    <w:p w:rsidR="00585966" w:rsidRPr="00137B94" w:rsidRDefault="00585966" w:rsidP="00585966">
      <w:pPr>
        <w:pStyle w:val="western"/>
        <w:shd w:val="clear" w:color="auto" w:fill="FFFFFF"/>
        <w:spacing w:before="0" w:beforeAutospacing="0" w:after="0" w:afterAutospacing="0"/>
        <w:jc w:val="right"/>
        <w:rPr>
          <w:rFonts w:eastAsia="Calibri"/>
          <w:bCs/>
        </w:rPr>
      </w:pP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center"/>
        <w:rPr>
          <w:rFonts w:eastAsia="Calibri"/>
          <w:b/>
          <w:bCs/>
        </w:rPr>
      </w:pP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План работы: 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1. Привлечь к работе в </w:t>
      </w:r>
      <w:proofErr w:type="spellStart"/>
      <w:r>
        <w:rPr>
          <w:rFonts w:eastAsia="Calibri"/>
          <w:bCs/>
        </w:rPr>
        <w:t>педмастерской</w:t>
      </w:r>
      <w:proofErr w:type="spellEnd"/>
      <w:r>
        <w:rPr>
          <w:rFonts w:eastAsia="Calibri"/>
          <w:bCs/>
        </w:rPr>
        <w:t xml:space="preserve"> педагогов, участников конференции.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both"/>
        <w:rPr>
          <w:rFonts w:eastAsia="Calibri"/>
          <w:bCs/>
        </w:rPr>
      </w:pPr>
      <w:r>
        <w:rPr>
          <w:rFonts w:eastAsia="Calibri"/>
          <w:bCs/>
        </w:rPr>
        <w:t>2. С опорой на ФГОС ООО и ПООП ООО, объяснить присоединившимся участникам с каким образовательным результатом работает группа.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3. Предложить участникам </w:t>
      </w:r>
      <w:proofErr w:type="spellStart"/>
      <w:r>
        <w:rPr>
          <w:rFonts w:eastAsia="Calibri"/>
          <w:bCs/>
        </w:rPr>
        <w:t>педмастерской</w:t>
      </w:r>
      <w:proofErr w:type="spellEnd"/>
      <w:r>
        <w:rPr>
          <w:rFonts w:eastAsia="Calibri"/>
          <w:bCs/>
        </w:rPr>
        <w:t xml:space="preserve"> определить уровень </w:t>
      </w:r>
      <w:proofErr w:type="spellStart"/>
      <w:r>
        <w:rPr>
          <w:rFonts w:eastAsia="Calibri"/>
          <w:bCs/>
        </w:rPr>
        <w:t>сформированности</w:t>
      </w:r>
      <w:proofErr w:type="spellEnd"/>
      <w:r>
        <w:rPr>
          <w:rFonts w:eastAsia="Calibri"/>
          <w:bCs/>
        </w:rPr>
        <w:t xml:space="preserve"> </w:t>
      </w:r>
      <w:r w:rsidRPr="00E16DC2">
        <w:rPr>
          <w:bCs/>
          <w:color w:val="000000"/>
        </w:rPr>
        <w:t xml:space="preserve">умения </w:t>
      </w:r>
      <w:r w:rsidRPr="00E16DC2">
        <w:rPr>
          <w:rFonts w:eastAsia="Calibri"/>
          <w:bCs/>
        </w:rPr>
        <w:t>проводить поиск информации в письменных исторических источниках</w:t>
      </w:r>
      <w:r>
        <w:rPr>
          <w:rFonts w:eastAsia="Calibri"/>
          <w:bCs/>
        </w:rPr>
        <w:t xml:space="preserve"> у учащихся 9 класса с использованием готового текста документа.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4. Участники группы (модераторы) в процессе работы задают необходимые вопросы, направляя деятельность таким образом, чтобы участникам </w:t>
      </w:r>
      <w:proofErr w:type="spellStart"/>
      <w:r>
        <w:rPr>
          <w:rFonts w:eastAsia="Calibri"/>
          <w:bCs/>
        </w:rPr>
        <w:t>педмастерской</w:t>
      </w:r>
      <w:proofErr w:type="spellEnd"/>
      <w:r>
        <w:rPr>
          <w:rFonts w:eastAsia="Calibri"/>
          <w:bCs/>
        </w:rPr>
        <w:t xml:space="preserve"> стали понятны механизмы: формирования и оценки данного образовательного результата, разработки материала контрольных мероприятий.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5. В ходе работы участники </w:t>
      </w:r>
      <w:proofErr w:type="spellStart"/>
      <w:r>
        <w:rPr>
          <w:rFonts w:eastAsia="Calibri"/>
          <w:bCs/>
        </w:rPr>
        <w:t>педмастерской</w:t>
      </w:r>
      <w:proofErr w:type="spellEnd"/>
      <w:r>
        <w:rPr>
          <w:rFonts w:eastAsia="Calibri"/>
          <w:bCs/>
        </w:rPr>
        <w:t xml:space="preserve"> составляют задания к предложенному тексту исторического источника, определяют критерии, параметры и баллы для оценки, проводят рефлексию собственной деятельности.</w:t>
      </w:r>
    </w:p>
    <w:p w:rsidR="00585966" w:rsidRPr="00E16DC2" w:rsidRDefault="00585966" w:rsidP="00585966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Fonts w:eastAsia="Calibri"/>
          <w:bCs/>
        </w:rPr>
        <w:t xml:space="preserve">6. В завершении, модераторы предлагают участникам познакомиться с готовым наработанным материалом: контрольными мероприятиями, таблицей критериев, параметров и баллов оценки, таблицей приращения результата с 5 по 9 класс. </w:t>
      </w:r>
    </w:p>
    <w:p w:rsidR="00585966" w:rsidRDefault="00585966" w:rsidP="005859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5966" w:rsidRPr="008126E7" w:rsidRDefault="00585966" w:rsidP="005859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кст дл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я работы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педмастерской</w:t>
      </w:r>
      <w:proofErr w:type="spellEnd"/>
    </w:p>
    <w:p w:rsidR="00585966" w:rsidRPr="00585966" w:rsidRDefault="00585966" w:rsidP="00585966">
      <w:pPr>
        <w:shd w:val="clear" w:color="auto" w:fill="FFFFFF"/>
        <w:spacing w:line="27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85966">
        <w:rPr>
          <w:rFonts w:ascii="Times New Roman" w:hAnsi="Times New Roman" w:cs="Times New Roman"/>
          <w:i/>
          <w:iCs/>
          <w:sz w:val="24"/>
          <w:szCs w:val="24"/>
        </w:rPr>
        <w:t>Отрывок из исторического документа</w:t>
      </w:r>
    </w:p>
    <w:p w:rsidR="00585966" w:rsidRPr="004B3893" w:rsidRDefault="00585966" w:rsidP="00585966">
      <w:pPr>
        <w:pStyle w:val="a3"/>
        <w:shd w:val="clear" w:color="auto" w:fill="FFFFFF"/>
        <w:spacing w:before="150" w:beforeAutospacing="0" w:after="150" w:afterAutospacing="0" w:line="270" w:lineRule="atLeast"/>
        <w:jc w:val="both"/>
      </w:pPr>
      <w:r>
        <w:t xml:space="preserve">     </w:t>
      </w:r>
      <w:r w:rsidRPr="004B3893">
        <w:t>«В настоящее время перед советским государством встала задача проведения денежной реформы в целях укрепления курса рубля, а также — задача отмены карточной системы снабжения и перехода к развёрнутой торговле по единым государственным ценам.</w:t>
      </w:r>
    </w:p>
    <w:p w:rsidR="00585966" w:rsidRPr="004B3893" w:rsidRDefault="00585966" w:rsidP="00585966">
      <w:pPr>
        <w:pStyle w:val="a3"/>
        <w:shd w:val="clear" w:color="auto" w:fill="FFFFFF"/>
        <w:spacing w:before="150" w:beforeAutospacing="0" w:after="150" w:afterAutospacing="0" w:line="270" w:lineRule="atLeast"/>
        <w:jc w:val="both"/>
      </w:pPr>
      <w:r>
        <w:t xml:space="preserve">    </w:t>
      </w:r>
      <w:r w:rsidRPr="004B3893">
        <w:t>В годы Отечественной войны резко возросли расходы Советского государства на содержание армии и на развёртывание военной промышленности. Огромные военные расходы потребовали выпуска в обращение большого количества денег. Количество денег, находящихся в обращении, значительно увеличилось... В то же время сократилось производство товаров, предназначенных для продажи населению, и значительно уменьшился розничный товарооборот.</w:t>
      </w:r>
    </w:p>
    <w:p w:rsidR="00585966" w:rsidRPr="004B3893" w:rsidRDefault="00585966" w:rsidP="00585966">
      <w:pPr>
        <w:pStyle w:val="a3"/>
        <w:shd w:val="clear" w:color="auto" w:fill="FFFFFF"/>
        <w:spacing w:before="150" w:beforeAutospacing="0" w:after="150" w:afterAutospacing="0" w:line="270" w:lineRule="atLeast"/>
        <w:jc w:val="both"/>
      </w:pPr>
      <w:r>
        <w:t xml:space="preserve">    </w:t>
      </w:r>
      <w:r w:rsidRPr="004B3893">
        <w:t xml:space="preserve">Кроме того, как известно, в период Отечественной войны на временно захваченной советской территории немецкие и другие оккупанты выпускали в большом количестве фальшивые деньги в рублях, что ещё больше увеличило излишек денег в стране и засорило наше денежное обращение. В результате всего этого в обращении оказалось значительно больше денег, чем это нужно для народного хозяйства, покупательная сила денег </w:t>
      </w:r>
      <w:proofErr w:type="gramStart"/>
      <w:r w:rsidRPr="004B3893">
        <w:t>понизилась</w:t>
      </w:r>
      <w:proofErr w:type="gramEnd"/>
      <w:r w:rsidRPr="004B3893">
        <w:t xml:space="preserve"> и теперь требуются специальные мероприятия по укреплению советского рубля».</w:t>
      </w:r>
    </w:p>
    <w:p w:rsidR="00585966" w:rsidRDefault="00585966" w:rsidP="005859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585966" w:rsidRDefault="00585966" w:rsidP="005859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585966" w:rsidRDefault="00585966" w:rsidP="005859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Описание хода работы.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both"/>
        <w:rPr>
          <w:rFonts w:eastAsia="Calibri"/>
          <w:bCs/>
        </w:rPr>
      </w:pPr>
      <w:r>
        <w:rPr>
          <w:b/>
          <w:bCs/>
          <w:color w:val="000000"/>
        </w:rPr>
        <w:t xml:space="preserve">        </w:t>
      </w:r>
      <w:r w:rsidRPr="00314B8D">
        <w:rPr>
          <w:bCs/>
          <w:color w:val="000000"/>
        </w:rPr>
        <w:t xml:space="preserve">Модераторы привлекли к работе в </w:t>
      </w:r>
      <w:proofErr w:type="spellStart"/>
      <w:r w:rsidRPr="00314B8D">
        <w:rPr>
          <w:bCs/>
          <w:color w:val="000000"/>
        </w:rPr>
        <w:t>педмастерской</w:t>
      </w:r>
      <w:proofErr w:type="spellEnd"/>
      <w:r w:rsidRPr="00314B8D">
        <w:rPr>
          <w:bCs/>
          <w:color w:val="000000"/>
        </w:rPr>
        <w:t xml:space="preserve"> </w:t>
      </w:r>
      <w:r>
        <w:rPr>
          <w:bCs/>
          <w:color w:val="000000"/>
        </w:rPr>
        <w:t>трех</w:t>
      </w:r>
      <w:r w:rsidRPr="00314B8D">
        <w:rPr>
          <w:bCs/>
          <w:color w:val="000000"/>
        </w:rPr>
        <w:t xml:space="preserve"> педагогов. Один из модераторов рассказал</w:t>
      </w:r>
      <w:r>
        <w:rPr>
          <w:bCs/>
          <w:color w:val="000000"/>
        </w:rPr>
        <w:t>,</w:t>
      </w:r>
      <w:r w:rsidRPr="00314B8D">
        <w:rPr>
          <w:bCs/>
          <w:color w:val="000000"/>
        </w:rPr>
        <w:t xml:space="preserve"> над формированием какого умения работает группа (умени</w:t>
      </w:r>
      <w:r>
        <w:rPr>
          <w:bCs/>
          <w:color w:val="000000"/>
        </w:rPr>
        <w:t>е</w:t>
      </w:r>
      <w:r w:rsidRPr="00314B8D">
        <w:rPr>
          <w:color w:val="000000"/>
        </w:rPr>
        <w:t xml:space="preserve"> </w:t>
      </w:r>
      <w:r w:rsidRPr="00314B8D">
        <w:rPr>
          <w:rFonts w:eastAsia="Calibri"/>
          <w:bCs/>
        </w:rPr>
        <w:t>проводить поиск информации в письменных исторических источниках</w:t>
      </w:r>
      <w:r>
        <w:rPr>
          <w:rFonts w:eastAsia="Calibri"/>
          <w:bCs/>
        </w:rPr>
        <w:t xml:space="preserve">). Модератор объяснил, что в соответствии с ФГОС ООО и ПООП ООО, данное умение развивается у учащихся с 5 по 9 класс и к концу основной школы должно быть сформировано на определенном уровне у каждого ученика. Чтобы определить уровень </w:t>
      </w:r>
      <w:proofErr w:type="spellStart"/>
      <w:r>
        <w:rPr>
          <w:rFonts w:eastAsia="Calibri"/>
          <w:bCs/>
        </w:rPr>
        <w:t>сформированности</w:t>
      </w:r>
      <w:proofErr w:type="spellEnd"/>
      <w:r>
        <w:rPr>
          <w:rFonts w:eastAsia="Calibri"/>
          <w:bCs/>
        </w:rPr>
        <w:t xml:space="preserve"> умения необходимо провести диагностическое мероприятие. 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>
        <w:rPr>
          <w:rFonts w:eastAsia="Calibri"/>
          <w:bCs/>
        </w:rPr>
        <w:t xml:space="preserve">    Один из модераторов предложил участникам мастерской разработать такое мероприятие для учащихся 9 класса, используя текст исторического источника</w:t>
      </w:r>
      <w:r w:rsidR="00072D00">
        <w:rPr>
          <w:rFonts w:eastAsia="Calibri"/>
          <w:bCs/>
        </w:rPr>
        <w:t xml:space="preserve"> и шаблон для работы</w:t>
      </w:r>
      <w:r>
        <w:rPr>
          <w:bCs/>
          <w:color w:val="000000"/>
        </w:rPr>
        <w:t xml:space="preserve">. Учителя предложили составить вопросы по атрибуции документа: Когда был составлен документ? Кто был руководителем страны в этот период? Другие вопросы, предложенные учителями, касались сути документа и позиции его автора: какие государственные задачи </w:t>
      </w:r>
      <w:r w:rsidR="00D74A46">
        <w:rPr>
          <w:bCs/>
          <w:color w:val="000000"/>
        </w:rPr>
        <w:t>указаны в отрывке</w:t>
      </w:r>
      <w:r>
        <w:rPr>
          <w:bCs/>
          <w:color w:val="000000"/>
        </w:rPr>
        <w:t xml:space="preserve">? </w:t>
      </w:r>
      <w:r w:rsidR="00D74A46">
        <w:rPr>
          <w:bCs/>
          <w:color w:val="000000"/>
        </w:rPr>
        <w:t>Какая ситуация описана и к</w:t>
      </w:r>
      <w:r>
        <w:rPr>
          <w:bCs/>
          <w:color w:val="000000"/>
        </w:rPr>
        <w:t>аки</w:t>
      </w:r>
      <w:r w:rsidR="00D74A46">
        <w:rPr>
          <w:bCs/>
          <w:color w:val="000000"/>
        </w:rPr>
        <w:t>ми</w:t>
      </w:r>
      <w:r>
        <w:rPr>
          <w:bCs/>
          <w:color w:val="000000"/>
        </w:rPr>
        <w:t xml:space="preserve"> причин</w:t>
      </w:r>
      <w:r w:rsidR="00D74A46">
        <w:rPr>
          <w:bCs/>
          <w:color w:val="000000"/>
        </w:rPr>
        <w:t>ами</w:t>
      </w:r>
      <w:r>
        <w:rPr>
          <w:bCs/>
          <w:color w:val="000000"/>
        </w:rPr>
        <w:t xml:space="preserve"> </w:t>
      </w:r>
      <w:r w:rsidR="00D74A46">
        <w:rPr>
          <w:bCs/>
          <w:color w:val="000000"/>
        </w:rPr>
        <w:t>она объясняется</w:t>
      </w:r>
      <w:r>
        <w:rPr>
          <w:bCs/>
          <w:color w:val="000000"/>
        </w:rPr>
        <w:t xml:space="preserve">? 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both"/>
        <w:rPr>
          <w:rFonts w:eastAsia="Calibri"/>
          <w:bCs/>
        </w:rPr>
      </w:pPr>
      <w:r>
        <w:rPr>
          <w:bCs/>
          <w:color w:val="000000"/>
        </w:rPr>
        <w:t xml:space="preserve">      После составления вопросов, модераторы напомнили </w:t>
      </w:r>
      <w:r>
        <w:rPr>
          <w:rFonts w:eastAsia="Calibri"/>
          <w:bCs/>
        </w:rPr>
        <w:t>участникам мастерской, что нужно провести оценивание ответов учащихся.</w:t>
      </w:r>
      <w:r w:rsidRPr="00797916">
        <w:rPr>
          <w:rFonts w:eastAsia="Calibri"/>
          <w:bCs/>
        </w:rPr>
        <w:t xml:space="preserve"> </w:t>
      </w:r>
      <w:r>
        <w:rPr>
          <w:rFonts w:eastAsia="Calibri"/>
          <w:bCs/>
        </w:rPr>
        <w:t xml:space="preserve">Один из участников предложил определить критерии, параметры и баллы, для оценивания исходя из составленных вопросов. Участники мастерской при помощи модераторов составили на основе модельного ответа для проверки, критерии, параметры и баллы для оценивания учащихся. </w:t>
      </w:r>
    </w:p>
    <w:p w:rsidR="00585966" w:rsidRDefault="00585966" w:rsidP="00585966">
      <w:pPr>
        <w:pStyle w:val="western"/>
        <w:shd w:val="clear" w:color="auto" w:fill="FFFFFF"/>
        <w:spacing w:before="0" w:beforeAutospacing="0" w:after="0" w:afterAutospacing="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     Модераторы познакомили участников </w:t>
      </w:r>
      <w:proofErr w:type="spellStart"/>
      <w:r>
        <w:rPr>
          <w:rFonts w:eastAsia="Calibri"/>
          <w:bCs/>
        </w:rPr>
        <w:t>педмастерской</w:t>
      </w:r>
      <w:proofErr w:type="spellEnd"/>
      <w:r>
        <w:rPr>
          <w:rFonts w:eastAsia="Calibri"/>
          <w:bCs/>
        </w:rPr>
        <w:t xml:space="preserve"> с полной версией диагностической работы, модулем рабочей программы по истории России, таблицей приращения образовательного результата у учащихся с 5 по 9 класс.  </w:t>
      </w:r>
    </w:p>
    <w:p w:rsidR="00585966" w:rsidRPr="00797916" w:rsidRDefault="00585966" w:rsidP="00585966">
      <w:pPr>
        <w:pStyle w:val="western"/>
        <w:shd w:val="clear" w:color="auto" w:fill="FFFFFF"/>
        <w:spacing w:before="0" w:beforeAutospacing="0" w:after="0" w:afterAutospacing="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    В завершении участники </w:t>
      </w:r>
      <w:proofErr w:type="spellStart"/>
      <w:r>
        <w:rPr>
          <w:rFonts w:eastAsia="Calibri"/>
          <w:bCs/>
        </w:rPr>
        <w:t>педмастерской</w:t>
      </w:r>
      <w:proofErr w:type="spellEnd"/>
      <w:r>
        <w:rPr>
          <w:rFonts w:eastAsia="Calibri"/>
          <w:bCs/>
        </w:rPr>
        <w:t xml:space="preserve"> высказались положительно о проделанной работе и ее результатах, которые они будут использовать при формировании и оценивании </w:t>
      </w:r>
      <w:r w:rsidRPr="00314B8D">
        <w:rPr>
          <w:bCs/>
          <w:color w:val="000000"/>
        </w:rPr>
        <w:t>умени</w:t>
      </w:r>
      <w:r>
        <w:rPr>
          <w:bCs/>
          <w:color w:val="000000"/>
        </w:rPr>
        <w:t>я</w:t>
      </w:r>
      <w:r w:rsidRPr="00314B8D">
        <w:rPr>
          <w:color w:val="000000"/>
        </w:rPr>
        <w:t xml:space="preserve"> </w:t>
      </w:r>
      <w:r w:rsidRPr="00314B8D">
        <w:rPr>
          <w:rFonts w:eastAsia="Calibri"/>
          <w:bCs/>
        </w:rPr>
        <w:t>проводить поиск информации в письменных исторических источниках</w:t>
      </w:r>
      <w:r>
        <w:rPr>
          <w:rFonts w:eastAsia="Calibri"/>
          <w:bCs/>
        </w:rPr>
        <w:t xml:space="preserve"> у учащихся.</w:t>
      </w:r>
    </w:p>
    <w:p w:rsidR="00585966" w:rsidRDefault="00585966" w:rsidP="00585966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bCs/>
        </w:rPr>
      </w:pPr>
      <w:r w:rsidRPr="00E75471">
        <w:rPr>
          <w:b/>
          <w:bCs/>
          <w:color w:val="000000"/>
        </w:rPr>
        <w:t xml:space="preserve">   Результаты работы: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 xml:space="preserve">Данная педагогическая мастерская оказалась полезной как для участников, так и модераторов. Учителя-участники самостоятельно при поддержке модераторов разработали задания для диагностической работы по оценке </w:t>
      </w:r>
      <w:proofErr w:type="spellStart"/>
      <w:r>
        <w:rPr>
          <w:bCs/>
          <w:color w:val="000000"/>
        </w:rPr>
        <w:t>сформированности</w:t>
      </w:r>
      <w:proofErr w:type="spellEnd"/>
      <w:r>
        <w:rPr>
          <w:bCs/>
          <w:color w:val="000000"/>
        </w:rPr>
        <w:t xml:space="preserve"> </w:t>
      </w:r>
      <w:r w:rsidRPr="00314B8D">
        <w:rPr>
          <w:bCs/>
          <w:color w:val="000000"/>
        </w:rPr>
        <w:t>умени</w:t>
      </w:r>
      <w:r>
        <w:rPr>
          <w:bCs/>
          <w:color w:val="000000"/>
        </w:rPr>
        <w:t>я</w:t>
      </w:r>
      <w:r w:rsidRPr="00314B8D">
        <w:rPr>
          <w:color w:val="000000"/>
        </w:rPr>
        <w:t xml:space="preserve"> </w:t>
      </w:r>
      <w:r w:rsidRPr="00314B8D">
        <w:rPr>
          <w:rFonts w:eastAsia="Calibri"/>
          <w:bCs/>
        </w:rPr>
        <w:t>проводить поиск информации в письменных исторических источниках</w:t>
      </w:r>
      <w:r>
        <w:rPr>
          <w:rFonts w:eastAsia="Calibri"/>
          <w:bCs/>
        </w:rPr>
        <w:t xml:space="preserve"> у учащихся 9 класса. Не смотря на то, что </w:t>
      </w:r>
      <w:proofErr w:type="gramStart"/>
      <w:r>
        <w:rPr>
          <w:rFonts w:eastAsia="Calibri"/>
          <w:bCs/>
        </w:rPr>
        <w:t>вариант</w:t>
      </w:r>
      <w:proofErr w:type="gramEnd"/>
      <w:r>
        <w:rPr>
          <w:rFonts w:eastAsia="Calibri"/>
          <w:bCs/>
        </w:rPr>
        <w:t xml:space="preserve"> составленный  на </w:t>
      </w:r>
      <w:proofErr w:type="spellStart"/>
      <w:r>
        <w:rPr>
          <w:rFonts w:eastAsia="Calibri"/>
          <w:bCs/>
        </w:rPr>
        <w:t>педмастерской</w:t>
      </w:r>
      <w:proofErr w:type="spellEnd"/>
      <w:r>
        <w:rPr>
          <w:rFonts w:eastAsia="Calibri"/>
          <w:bCs/>
        </w:rPr>
        <w:t xml:space="preserve"> отличался от предложенного модераторами, но опыт практической деятельности по разработке таких материалов был для учителей очень полезен. Модераторы получили полезный опыт по распространению результатов своей деятельности и обучения этому коллег. </w:t>
      </w:r>
    </w:p>
    <w:p w:rsidR="00072D00" w:rsidRDefault="00D74A46" w:rsidP="00585966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  </w:t>
      </w:r>
    </w:p>
    <w:p w:rsidR="00D74A46" w:rsidRDefault="00D74A46" w:rsidP="00585966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b/>
          <w:bCs/>
        </w:rPr>
      </w:pPr>
      <w:r w:rsidRPr="00D74A46">
        <w:rPr>
          <w:rFonts w:eastAsia="Calibri"/>
          <w:b/>
          <w:bCs/>
        </w:rPr>
        <w:t>Примерное задание</w:t>
      </w:r>
      <w:r>
        <w:rPr>
          <w:rFonts w:eastAsia="Calibri"/>
          <w:b/>
          <w:bCs/>
        </w:rPr>
        <w:t>,</w:t>
      </w:r>
      <w:r w:rsidRPr="00D74A46">
        <w:rPr>
          <w:rFonts w:eastAsia="Calibri"/>
          <w:b/>
          <w:bCs/>
        </w:rPr>
        <w:t xml:space="preserve"> составленное участниками мастер-класса</w:t>
      </w:r>
      <w:r>
        <w:rPr>
          <w:rFonts w:eastAsia="Calibri"/>
          <w:b/>
          <w:bCs/>
        </w:rPr>
        <w:t>.</w:t>
      </w:r>
    </w:p>
    <w:p w:rsidR="00D74A46" w:rsidRPr="004B3893" w:rsidRDefault="00D74A46" w:rsidP="00D74A46">
      <w:pPr>
        <w:pStyle w:val="a4"/>
        <w:numPr>
          <w:ilvl w:val="0"/>
          <w:numId w:val="1"/>
        </w:numPr>
        <w:spacing w:line="240" w:lineRule="auto"/>
        <w:jc w:val="left"/>
        <w:rPr>
          <w:b/>
          <w:szCs w:val="24"/>
        </w:rPr>
      </w:pPr>
      <w:r w:rsidRPr="004B3893">
        <w:rPr>
          <w:szCs w:val="24"/>
        </w:rPr>
        <w:t>Прочитайте текст документа</w:t>
      </w:r>
    </w:p>
    <w:p w:rsidR="00D74A46" w:rsidRPr="004B3893" w:rsidRDefault="00D74A46" w:rsidP="00D74A46">
      <w:pPr>
        <w:pStyle w:val="a4"/>
        <w:numPr>
          <w:ilvl w:val="0"/>
          <w:numId w:val="1"/>
        </w:numPr>
        <w:spacing w:line="240" w:lineRule="auto"/>
        <w:jc w:val="left"/>
        <w:rPr>
          <w:b/>
          <w:szCs w:val="24"/>
        </w:rPr>
      </w:pPr>
      <w:r w:rsidRPr="004B3893">
        <w:rPr>
          <w:szCs w:val="24"/>
          <w:shd w:val="clear" w:color="auto" w:fill="FFFFFF"/>
        </w:rPr>
        <w:t xml:space="preserve">Назовите год, </w:t>
      </w:r>
      <w:r>
        <w:rPr>
          <w:szCs w:val="24"/>
          <w:shd w:val="clear" w:color="auto" w:fill="FFFFFF"/>
        </w:rPr>
        <w:t>п</w:t>
      </w:r>
      <w:r w:rsidRPr="004B3893">
        <w:rPr>
          <w:szCs w:val="24"/>
          <w:shd w:val="clear" w:color="auto" w:fill="FFFFFF"/>
        </w:rPr>
        <w:t>ринят</w:t>
      </w:r>
      <w:r>
        <w:rPr>
          <w:szCs w:val="24"/>
          <w:shd w:val="clear" w:color="auto" w:fill="FFFFFF"/>
        </w:rPr>
        <w:t>ия</w:t>
      </w:r>
      <w:r w:rsidRPr="004B3893">
        <w:rPr>
          <w:szCs w:val="24"/>
          <w:shd w:val="clear" w:color="auto" w:fill="FFFFFF"/>
        </w:rPr>
        <w:t xml:space="preserve"> это</w:t>
      </w:r>
      <w:r>
        <w:rPr>
          <w:szCs w:val="24"/>
          <w:shd w:val="clear" w:color="auto" w:fill="FFFFFF"/>
        </w:rPr>
        <w:t>го</w:t>
      </w:r>
      <w:r w:rsidRPr="004B3893">
        <w:rPr>
          <w:szCs w:val="24"/>
          <w:shd w:val="clear" w:color="auto" w:fill="FFFFFF"/>
        </w:rPr>
        <w:t xml:space="preserve"> документ</w:t>
      </w:r>
      <w:r>
        <w:rPr>
          <w:szCs w:val="24"/>
          <w:shd w:val="clear" w:color="auto" w:fill="FFFFFF"/>
        </w:rPr>
        <w:t xml:space="preserve">а, </w:t>
      </w:r>
      <w:r w:rsidRPr="004B3893">
        <w:rPr>
          <w:szCs w:val="24"/>
          <w:shd w:val="clear" w:color="auto" w:fill="FFFFFF"/>
        </w:rPr>
        <w:t xml:space="preserve"> укажите фамилию руководителя страны в </w:t>
      </w:r>
      <w:r>
        <w:rPr>
          <w:szCs w:val="24"/>
          <w:shd w:val="clear" w:color="auto" w:fill="FFFFFF"/>
        </w:rPr>
        <w:t>э</w:t>
      </w:r>
      <w:r w:rsidRPr="004B3893">
        <w:rPr>
          <w:szCs w:val="24"/>
          <w:shd w:val="clear" w:color="auto" w:fill="FFFFFF"/>
        </w:rPr>
        <w:t>тот период.</w:t>
      </w:r>
    </w:p>
    <w:p w:rsidR="00D74A46" w:rsidRPr="004B3893" w:rsidRDefault="00D74A46" w:rsidP="00D74A46">
      <w:pPr>
        <w:pStyle w:val="a4"/>
        <w:numPr>
          <w:ilvl w:val="0"/>
          <w:numId w:val="1"/>
        </w:numPr>
        <w:spacing w:line="240" w:lineRule="auto"/>
        <w:jc w:val="left"/>
        <w:rPr>
          <w:b/>
          <w:szCs w:val="24"/>
        </w:rPr>
      </w:pPr>
      <w:r w:rsidRPr="004B3893">
        <w:rPr>
          <w:szCs w:val="24"/>
          <w:shd w:val="clear" w:color="auto" w:fill="FFFFFF"/>
        </w:rPr>
        <w:t>Назовите задач</w:t>
      </w:r>
      <w:r>
        <w:rPr>
          <w:szCs w:val="24"/>
          <w:shd w:val="clear" w:color="auto" w:fill="FFFFFF"/>
        </w:rPr>
        <w:t>и (три)</w:t>
      </w:r>
      <w:r w:rsidRPr="004B3893">
        <w:rPr>
          <w:szCs w:val="24"/>
          <w:shd w:val="clear" w:color="auto" w:fill="FFFFFF"/>
        </w:rPr>
        <w:t xml:space="preserve"> стоящи</w:t>
      </w:r>
      <w:r>
        <w:rPr>
          <w:szCs w:val="24"/>
          <w:shd w:val="clear" w:color="auto" w:fill="FFFFFF"/>
        </w:rPr>
        <w:t>е</w:t>
      </w:r>
      <w:r w:rsidRPr="004B3893">
        <w:rPr>
          <w:szCs w:val="24"/>
          <w:shd w:val="clear" w:color="auto" w:fill="FFFFFF"/>
        </w:rPr>
        <w:t xml:space="preserve"> перед советским государством</w:t>
      </w:r>
      <w:r>
        <w:rPr>
          <w:szCs w:val="24"/>
          <w:shd w:val="clear" w:color="auto" w:fill="FFFFFF"/>
        </w:rPr>
        <w:t xml:space="preserve"> в этот период</w:t>
      </w:r>
      <w:r w:rsidRPr="004B3893">
        <w:rPr>
          <w:szCs w:val="24"/>
          <w:shd w:val="clear" w:color="auto" w:fill="FFFFFF"/>
        </w:rPr>
        <w:t>.</w:t>
      </w:r>
    </w:p>
    <w:p w:rsidR="00D74A46" w:rsidRPr="004B3893" w:rsidRDefault="00D74A46" w:rsidP="00D74A46">
      <w:pPr>
        <w:pStyle w:val="a4"/>
        <w:numPr>
          <w:ilvl w:val="0"/>
          <w:numId w:val="1"/>
        </w:numPr>
        <w:spacing w:line="240" w:lineRule="auto"/>
        <w:jc w:val="left"/>
        <w:rPr>
          <w:b/>
          <w:szCs w:val="24"/>
        </w:rPr>
      </w:pPr>
      <w:r w:rsidRPr="004B3893">
        <w:rPr>
          <w:szCs w:val="24"/>
          <w:shd w:val="clear" w:color="auto" w:fill="FFFFFF"/>
        </w:rPr>
        <w:t>В отрывк</w:t>
      </w:r>
      <w:r>
        <w:rPr>
          <w:szCs w:val="24"/>
          <w:shd w:val="clear" w:color="auto" w:fill="FFFFFF"/>
        </w:rPr>
        <w:t>е</w:t>
      </w:r>
      <w:r w:rsidRPr="004B3893">
        <w:rPr>
          <w:szCs w:val="24"/>
          <w:shd w:val="clear" w:color="auto" w:fill="FFFFFF"/>
        </w:rPr>
        <w:t xml:space="preserve"> найдите и запишите предложение, где описана ситуация, причины которой названы в предыдущей части отрывка. Выпишите не менее трёх причин указанной ситуации.</w:t>
      </w:r>
    </w:p>
    <w:p w:rsidR="00D74A46" w:rsidRPr="00D74A46" w:rsidRDefault="00D74A46" w:rsidP="0058596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072D00" w:rsidRDefault="00072D00" w:rsidP="00072D00">
      <w:pPr>
        <w:pStyle w:val="a4"/>
        <w:spacing w:line="240" w:lineRule="auto"/>
        <w:ind w:firstLine="284"/>
        <w:jc w:val="center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firstLine="284"/>
        <w:jc w:val="center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firstLine="284"/>
        <w:jc w:val="center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firstLine="284"/>
        <w:jc w:val="center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firstLine="284"/>
        <w:jc w:val="center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firstLine="284"/>
        <w:jc w:val="center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firstLine="284"/>
        <w:jc w:val="center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firstLine="284"/>
        <w:jc w:val="center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firstLine="284"/>
        <w:jc w:val="center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firstLine="284"/>
        <w:jc w:val="center"/>
        <w:rPr>
          <w:b/>
          <w:szCs w:val="24"/>
        </w:rPr>
      </w:pPr>
      <w:r>
        <w:rPr>
          <w:b/>
          <w:szCs w:val="24"/>
        </w:rPr>
        <w:t>Шаблон для работы мастер-класса</w:t>
      </w:r>
    </w:p>
    <w:p w:rsidR="00072D00" w:rsidRDefault="00072D00" w:rsidP="00072D00">
      <w:pPr>
        <w:pStyle w:val="a4"/>
        <w:numPr>
          <w:ilvl w:val="0"/>
          <w:numId w:val="2"/>
        </w:numPr>
        <w:spacing w:line="240" w:lineRule="auto"/>
        <w:rPr>
          <w:b/>
          <w:szCs w:val="24"/>
          <w:shd w:val="clear" w:color="auto" w:fill="FFFFFF"/>
        </w:rPr>
      </w:pPr>
    </w:p>
    <w:p w:rsidR="00072D00" w:rsidRDefault="00072D00" w:rsidP="00072D00">
      <w:pPr>
        <w:pStyle w:val="a4"/>
        <w:spacing w:line="240" w:lineRule="auto"/>
        <w:ind w:left="360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left="360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left="360"/>
        <w:rPr>
          <w:b/>
          <w:szCs w:val="24"/>
        </w:rPr>
      </w:pPr>
    </w:p>
    <w:p w:rsidR="00072D00" w:rsidRDefault="00072D00" w:rsidP="00072D00">
      <w:pPr>
        <w:pStyle w:val="a4"/>
        <w:numPr>
          <w:ilvl w:val="0"/>
          <w:numId w:val="2"/>
        </w:numPr>
        <w:spacing w:line="240" w:lineRule="auto"/>
        <w:rPr>
          <w:b/>
          <w:szCs w:val="24"/>
          <w:shd w:val="clear" w:color="auto" w:fill="FFFFFF"/>
        </w:rPr>
      </w:pPr>
    </w:p>
    <w:p w:rsidR="00072D00" w:rsidRDefault="00072D00" w:rsidP="00072D00">
      <w:pPr>
        <w:pStyle w:val="a4"/>
        <w:spacing w:line="240" w:lineRule="auto"/>
        <w:ind w:left="1069" w:firstLine="0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left="1069" w:firstLine="0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left="1069" w:firstLine="0"/>
        <w:rPr>
          <w:b/>
          <w:szCs w:val="24"/>
        </w:rPr>
      </w:pPr>
    </w:p>
    <w:p w:rsidR="00072D00" w:rsidRDefault="00072D00" w:rsidP="00072D00">
      <w:pPr>
        <w:pStyle w:val="a4"/>
        <w:numPr>
          <w:ilvl w:val="0"/>
          <w:numId w:val="2"/>
        </w:numPr>
        <w:spacing w:line="240" w:lineRule="auto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left="1069" w:firstLine="0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left="1069" w:firstLine="0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left="1069" w:firstLine="0"/>
        <w:rPr>
          <w:b/>
          <w:szCs w:val="24"/>
        </w:rPr>
      </w:pPr>
    </w:p>
    <w:p w:rsidR="00072D00" w:rsidRDefault="00072D00" w:rsidP="00072D00">
      <w:pPr>
        <w:pStyle w:val="a4"/>
        <w:numPr>
          <w:ilvl w:val="0"/>
          <w:numId w:val="2"/>
        </w:numPr>
        <w:spacing w:line="240" w:lineRule="auto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left="1069" w:firstLine="0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left="1069" w:firstLine="0"/>
        <w:rPr>
          <w:b/>
          <w:szCs w:val="24"/>
        </w:rPr>
      </w:pPr>
    </w:p>
    <w:p w:rsidR="00072D00" w:rsidRPr="00E84851" w:rsidRDefault="00072D00" w:rsidP="00072D00">
      <w:pPr>
        <w:pStyle w:val="a4"/>
        <w:spacing w:line="240" w:lineRule="auto"/>
        <w:ind w:firstLine="0"/>
        <w:rPr>
          <w:b/>
          <w:szCs w:val="24"/>
          <w:lang w:val="en-US"/>
        </w:rPr>
      </w:pPr>
    </w:p>
    <w:p w:rsidR="00072D00" w:rsidRDefault="00072D00" w:rsidP="00072D00">
      <w:pPr>
        <w:pStyle w:val="a4"/>
        <w:spacing w:line="240" w:lineRule="auto"/>
        <w:ind w:left="1069" w:firstLine="0"/>
        <w:rPr>
          <w:b/>
          <w:szCs w:val="24"/>
        </w:rPr>
      </w:pPr>
      <w:r>
        <w:rPr>
          <w:b/>
          <w:szCs w:val="24"/>
        </w:rPr>
        <w:t xml:space="preserve">Время на выполнение  ……….  минут. </w:t>
      </w:r>
    </w:p>
    <w:p w:rsidR="00072D00" w:rsidRDefault="00072D00" w:rsidP="00072D00">
      <w:pPr>
        <w:pStyle w:val="a4"/>
        <w:spacing w:line="240" w:lineRule="auto"/>
        <w:ind w:firstLine="0"/>
        <w:rPr>
          <w:b/>
          <w:szCs w:val="24"/>
        </w:rPr>
      </w:pPr>
    </w:p>
    <w:p w:rsidR="00072D00" w:rsidRDefault="00072D00" w:rsidP="00072D00">
      <w:pPr>
        <w:pStyle w:val="a4"/>
        <w:spacing w:line="240" w:lineRule="auto"/>
        <w:ind w:firstLine="0"/>
        <w:jc w:val="center"/>
        <w:rPr>
          <w:b/>
          <w:szCs w:val="24"/>
        </w:rPr>
      </w:pPr>
      <w:r>
        <w:rPr>
          <w:b/>
          <w:szCs w:val="24"/>
        </w:rPr>
        <w:t>Критерии и параметры оценивания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2"/>
        <w:gridCol w:w="5546"/>
        <w:gridCol w:w="1708"/>
      </w:tblGrid>
      <w:tr w:rsidR="00072D00" w:rsidTr="006A7F0C"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Критерии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Параметры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00" w:rsidRDefault="00072D00" w:rsidP="006A7F0C">
            <w:pPr>
              <w:pStyle w:val="a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Баллы</w:t>
            </w:r>
          </w:p>
        </w:tc>
      </w:tr>
      <w:tr w:rsidR="00072D00" w:rsidTr="006A7F0C">
        <w:trPr>
          <w:trHeight w:val="5520"/>
        </w:trPr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  <w:p w:rsidR="00072D00" w:rsidRDefault="00072D00" w:rsidP="006A7F0C">
            <w:pPr>
              <w:pStyle w:val="a4"/>
              <w:rPr>
                <w:szCs w:val="24"/>
              </w:rPr>
            </w:pPr>
          </w:p>
          <w:p w:rsidR="00072D00" w:rsidRDefault="00072D00" w:rsidP="006A7F0C">
            <w:pPr>
              <w:pStyle w:val="a4"/>
              <w:rPr>
                <w:szCs w:val="24"/>
              </w:rPr>
            </w:pPr>
          </w:p>
          <w:p w:rsidR="00072D00" w:rsidRDefault="00072D00" w:rsidP="006A7F0C">
            <w:pPr>
              <w:pStyle w:val="a4"/>
              <w:rPr>
                <w:szCs w:val="24"/>
              </w:rPr>
            </w:pPr>
          </w:p>
          <w:p w:rsidR="00072D00" w:rsidRDefault="00072D00" w:rsidP="006A7F0C">
            <w:pPr>
              <w:pStyle w:val="a4"/>
              <w:rPr>
                <w:szCs w:val="24"/>
              </w:rPr>
            </w:pPr>
          </w:p>
          <w:p w:rsidR="00072D00" w:rsidRDefault="00072D00" w:rsidP="006A7F0C">
            <w:pPr>
              <w:pStyle w:val="a4"/>
              <w:rPr>
                <w:szCs w:val="24"/>
              </w:rPr>
            </w:pPr>
          </w:p>
          <w:p w:rsidR="00072D00" w:rsidRDefault="00072D00" w:rsidP="006A7F0C">
            <w:pPr>
              <w:pStyle w:val="a4"/>
              <w:rPr>
                <w:szCs w:val="24"/>
              </w:rPr>
            </w:pPr>
          </w:p>
          <w:p w:rsidR="00072D00" w:rsidRDefault="00072D00" w:rsidP="006A7F0C">
            <w:pPr>
              <w:pStyle w:val="a4"/>
              <w:rPr>
                <w:szCs w:val="24"/>
              </w:rPr>
            </w:pPr>
          </w:p>
          <w:p w:rsidR="00072D00" w:rsidRDefault="00072D00" w:rsidP="006A7F0C">
            <w:pPr>
              <w:pStyle w:val="a4"/>
              <w:rPr>
                <w:szCs w:val="24"/>
              </w:rPr>
            </w:pPr>
          </w:p>
          <w:p w:rsidR="00072D00" w:rsidRDefault="00072D00" w:rsidP="006A7F0C">
            <w:pPr>
              <w:pStyle w:val="a4"/>
              <w:rPr>
                <w:szCs w:val="24"/>
              </w:rPr>
            </w:pPr>
          </w:p>
          <w:p w:rsidR="00072D00" w:rsidRDefault="00072D00" w:rsidP="006A7F0C">
            <w:pPr>
              <w:pStyle w:val="a4"/>
              <w:rPr>
                <w:szCs w:val="24"/>
              </w:rPr>
            </w:pPr>
          </w:p>
          <w:p w:rsidR="00072D00" w:rsidRDefault="00072D00" w:rsidP="006A7F0C">
            <w:pPr>
              <w:pStyle w:val="a4"/>
              <w:rPr>
                <w:szCs w:val="24"/>
              </w:rPr>
            </w:pPr>
          </w:p>
          <w:p w:rsidR="00072D00" w:rsidRDefault="00072D00" w:rsidP="006A7F0C">
            <w:pPr>
              <w:pStyle w:val="a4"/>
              <w:rPr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</w:tc>
      </w:tr>
      <w:tr w:rsidR="00072D00" w:rsidTr="006A7F0C">
        <w:trPr>
          <w:trHeight w:val="158"/>
        </w:trPr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Итог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00" w:rsidRDefault="00072D00" w:rsidP="006A7F0C">
            <w:pPr>
              <w:pStyle w:val="a4"/>
              <w:spacing w:line="240" w:lineRule="auto"/>
              <w:rPr>
                <w:szCs w:val="24"/>
              </w:rPr>
            </w:pPr>
          </w:p>
        </w:tc>
      </w:tr>
    </w:tbl>
    <w:p w:rsidR="00072D00" w:rsidRDefault="00072D00" w:rsidP="00072D00"/>
    <w:sectPr w:rsidR="00072D00" w:rsidSect="0058596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F7DB2"/>
    <w:multiLevelType w:val="hybridMultilevel"/>
    <w:tmpl w:val="4822C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0827C3"/>
    <w:multiLevelType w:val="hybridMultilevel"/>
    <w:tmpl w:val="7A161EBE"/>
    <w:lvl w:ilvl="0" w:tplc="97FAE77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85966"/>
    <w:rsid w:val="00072D00"/>
    <w:rsid w:val="00585966"/>
    <w:rsid w:val="00B1480B"/>
    <w:rsid w:val="00D74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85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85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99"/>
    <w:qFormat/>
    <w:rsid w:val="00D74A4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2018-12-02T19:13:00Z</dcterms:created>
  <dcterms:modified xsi:type="dcterms:W3CDTF">2018-12-02T19:37:00Z</dcterms:modified>
</cp:coreProperties>
</file>